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113"/>
        <w:gridCol w:w="1113"/>
        <w:gridCol w:w="1117"/>
        <w:gridCol w:w="1112"/>
        <w:gridCol w:w="1045"/>
        <w:gridCol w:w="1181"/>
        <w:gridCol w:w="1116"/>
      </w:tblGrid>
      <w:tr w:rsidR="00312966" w14:paraId="1391A522" w14:textId="77777777" w:rsidTr="002E25C8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900AC" w14:textId="02316FF9" w:rsidR="00312966" w:rsidRPr="002E25C8" w:rsidRDefault="002E25C8" w:rsidP="002E25C8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NÅLSERVOMOTOR__"/>
            <w:bookmarkStart w:id="1" w:name="__RefHeading___Toc95895971"/>
            <w:bookmarkEnd w:id="0"/>
            <w:r w:rsidRPr="002E25C8">
              <w:rPr>
                <w:b/>
                <w:bCs/>
                <w:sz w:val="28"/>
                <w:szCs w:val="32"/>
                <w:lang w:val="nb-NO"/>
              </w:rPr>
              <w:t>1.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7      </w:t>
            </w:r>
            <w:r w:rsidR="00981F8A" w:rsidRPr="002E25C8">
              <w:rPr>
                <w:b/>
                <w:bCs/>
                <w:sz w:val="28"/>
                <w:szCs w:val="32"/>
                <w:lang w:val="nb-NO"/>
              </w:rPr>
              <w:t>NÅLSERVOMOTOR   –   LEKKASJEKONTROLL</w:t>
            </w:r>
            <w:bookmarkEnd w:id="1"/>
          </w:p>
          <w:p w14:paraId="3ADB8BDE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7AC8FC62" w14:textId="77777777" w:rsidTr="002E25C8">
        <w:trPr>
          <w:cantSplit/>
        </w:trPr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8C8E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5BFADDE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DEBB9" w14:textId="77777777" w:rsidR="00312966" w:rsidRDefault="00981F8A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312966" w14:paraId="238B9183" w14:textId="77777777" w:rsidTr="002E25C8">
        <w:trPr>
          <w:cantSplit/>
        </w:trPr>
        <w:tc>
          <w:tcPr>
            <w:tcW w:w="4447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73643" w14:textId="77777777" w:rsidR="00312966" w:rsidRDefault="00312966">
            <w:pPr>
              <w:pStyle w:val="Standard"/>
              <w:snapToGrid w:val="0"/>
            </w:pPr>
          </w:p>
          <w:p w14:paraId="5D396927" w14:textId="77777777" w:rsidR="00312966" w:rsidRDefault="00312966">
            <w:pPr>
              <w:pStyle w:val="Standard"/>
            </w:pPr>
          </w:p>
        </w:tc>
        <w:tc>
          <w:tcPr>
            <w:tcW w:w="445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83DB93" w14:textId="77777777" w:rsidR="00312966" w:rsidRDefault="00312966">
            <w:pPr>
              <w:pStyle w:val="Standard"/>
              <w:snapToGrid w:val="0"/>
            </w:pPr>
          </w:p>
        </w:tc>
      </w:tr>
      <w:tr w:rsidR="00312966" w14:paraId="03482E82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5A12DA" w14:textId="77777777" w:rsidR="00312966" w:rsidRDefault="00981F8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91FAE0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Olje-lekkasje [dl]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5260BC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Vann-lekkasje [dl]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5BB5A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01483B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CE5C9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312966" w14:paraId="20706971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2CE694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6C967BD4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9707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C728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3659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D079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B89BB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3BC63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F8E3C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6D5E8358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9DF2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2B41CEFB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AE2C6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B491C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0862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07248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0A51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9FB4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8EAA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3C040A5C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1CB2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3A3B0DCD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D56A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11A3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7342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982C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DB03BA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AE4F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DBA6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1DB5993B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E2D3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74E93686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DD9E9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973E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801A1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6C96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18C8A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6D23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C35B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22952DBE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4278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322E4921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848F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3D44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318D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B8A7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DB420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1081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205CC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5A17A199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8A2D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765D1E79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7038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EA6A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C74C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29499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F9086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3925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1B4F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3CE11A03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F43D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3F9B5F2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C5B28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F701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BE3EA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385B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E75B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6769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191B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3F035AB3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FC5D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4C44F63C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739A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CB8E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E56F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A8ABC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91BB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E86DDA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B3D8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7537F9D9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B60F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7583B8B2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1844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C0B6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F55E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02C3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CAF3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9BEA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D3A39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2F231F82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8EEF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D739028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E2B1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71187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8468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E684C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FC68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0819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82F1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2BC3F220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7C80C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0649E11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0DB4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9ECB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BC11B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0410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CC193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1159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7542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098504E5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C719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F0DAD81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601E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50005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1EA3B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AC25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FA722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B772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55F42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6ABFC077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96EA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DB5DB20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A41CC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133C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BE3D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139D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552C4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F54B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B2A71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4F524FE0" w14:textId="77777777" w:rsidTr="002E25C8">
        <w:trPr>
          <w:cantSplit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7832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277F348E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FE6B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26D4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F7B149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590B9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EAA6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7BDF4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31609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18CB2707" w14:textId="77777777" w:rsidTr="002E25C8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F1CDE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39D76F07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52B728D6" w14:textId="77777777" w:rsidTr="002E25C8">
        <w:trPr>
          <w:cantSplit/>
        </w:trPr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4F5F5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C9D9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7A6784D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2E25C8"/>
    <w:rsid w:val="00312966"/>
    <w:rsid w:val="007B23F6"/>
    <w:rsid w:val="00981F8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2025-07-10T12:37:00Z</dcterms:modified>
</cp:coreProperties>
</file>